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7C05" w14:textId="77777777" w:rsidR="00FE067E" w:rsidRDefault="00CD36CF" w:rsidP="00A527AD">
      <w:pPr>
        <w:pStyle w:val="TitlePageOrigin"/>
      </w:pPr>
      <w:r>
        <w:t>WEST virginia legislature</w:t>
      </w:r>
    </w:p>
    <w:p w14:paraId="4747BC49" w14:textId="09EF8FB4" w:rsidR="00CD36CF" w:rsidRDefault="00CD36CF" w:rsidP="00CD36CF">
      <w:pPr>
        <w:pStyle w:val="TitlePageSession"/>
      </w:pPr>
      <w:r>
        <w:t>20</w:t>
      </w:r>
      <w:r w:rsidR="00C37816">
        <w:t>2</w:t>
      </w:r>
      <w:r w:rsidR="009201B4">
        <w:t>1</w:t>
      </w:r>
      <w:r>
        <w:t xml:space="preserve"> </w:t>
      </w:r>
      <w:r w:rsidR="00C841A2">
        <w:t>third extraordinary</w:t>
      </w:r>
      <w:r w:rsidR="00C37816">
        <w:t xml:space="preserve"> session</w:t>
      </w:r>
    </w:p>
    <w:p w14:paraId="260F08B9" w14:textId="3F3032DE" w:rsidR="00CD36CF" w:rsidRDefault="0064520E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BD1AC4">
            <w:t>Enrolled</w:t>
          </w:r>
        </w:sdtContent>
      </w:sdt>
    </w:p>
    <w:p w14:paraId="29CE70A2" w14:textId="2CD523B1" w:rsidR="00CD36CF" w:rsidRDefault="0064520E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130413">
            <w:t>3003</w:t>
          </w:r>
        </w:sdtContent>
      </w:sdt>
    </w:p>
    <w:p w14:paraId="6FC3BF01" w14:textId="79CA2907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3D594E">
            <w:t>Senator Blair (Mr. President) and Baldwin</w:t>
          </w:r>
          <w:r w:rsidR="003D594E">
            <w:br/>
          </w:r>
          <w:r w:rsidR="00130413">
            <w:t>(</w:t>
          </w:r>
          <w:r w:rsidR="003D594E">
            <w:t>By Request of the Executive</w:t>
          </w:r>
          <w:r w:rsidR="00130413">
            <w:t>)</w:t>
          </w:r>
        </w:sdtContent>
      </w:sdt>
    </w:p>
    <w:p w14:paraId="4383867E" w14:textId="245A938E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E84C3F">
            <w:rPr>
              <w:color w:val="auto"/>
            </w:rPr>
            <w:t>Passed October 14, 2021; in effect from passage</w:t>
          </w:r>
        </w:sdtContent>
      </w:sdt>
      <w:r>
        <w:t>]</w:t>
      </w:r>
    </w:p>
    <w:p w14:paraId="0E25EF04" w14:textId="1E5AD415" w:rsidR="005B17A5" w:rsidRPr="00CF1BC3" w:rsidRDefault="00BD1AC4" w:rsidP="005B17A5">
      <w:pPr>
        <w:pStyle w:val="TitleSection"/>
      </w:pPr>
      <w:r>
        <w:lastRenderedPageBreak/>
        <w:t>AN ACT</w:t>
      </w:r>
      <w:r w:rsidR="004A625A" w:rsidRPr="004A625A">
        <w:t xml:space="preserve"> expiring funds to the unappropriated surplus balance in the State Fund, General Revenue, for the </w:t>
      </w:r>
      <w:r w:rsidR="00B2500F">
        <w:t>fiscal year ending June 30, 20</w:t>
      </w:r>
      <w:r w:rsidR="00F34525">
        <w:t>2</w:t>
      </w:r>
      <w:r w:rsidR="005B17A5">
        <w:t>2</w:t>
      </w:r>
      <w:r w:rsidR="00130413">
        <w:t>,</w:t>
      </w:r>
      <w:r w:rsidR="004A625A" w:rsidRPr="004A625A">
        <w:t xml:space="preserve"> </w:t>
      </w:r>
      <w:r w:rsidR="00697BC5">
        <w:t>in the amount of $</w:t>
      </w:r>
      <w:r w:rsidR="005B17A5">
        <w:t>2,000,000</w:t>
      </w:r>
      <w:r w:rsidR="00697BC5">
        <w:t xml:space="preserve"> from the </w:t>
      </w:r>
      <w:r w:rsidR="005B17A5">
        <w:t xml:space="preserve">Attorney General, Consumer Protection Recovery Fund, </w:t>
      </w:r>
      <w:r w:rsidR="00130413">
        <w:t>f</w:t>
      </w:r>
      <w:r w:rsidR="005B17A5">
        <w:t xml:space="preserve">und 1509, </w:t>
      </w:r>
      <w:r w:rsidR="00130413">
        <w:t>f</w:t>
      </w:r>
      <w:r w:rsidR="005B17A5">
        <w:t xml:space="preserve">iscal </w:t>
      </w:r>
      <w:r w:rsidR="00130413">
        <w:t>y</w:t>
      </w:r>
      <w:r w:rsidR="005B17A5">
        <w:t xml:space="preserve">ear 2022, </w:t>
      </w:r>
      <w:r w:rsidR="00130413">
        <w:t>o</w:t>
      </w:r>
      <w:r w:rsidR="005B17A5">
        <w:t xml:space="preserve">rganization 1500, </w:t>
      </w:r>
      <w:r w:rsidR="005B17A5" w:rsidRPr="001B0B2B">
        <w:t>by supplementing and amending the appropriations for the fiscal year ending June 30, 20</w:t>
      </w:r>
      <w:r w:rsidR="005B17A5">
        <w:t>22</w:t>
      </w:r>
      <w:r w:rsidR="005B17A5" w:rsidRPr="001B0B2B">
        <w:t>.</w:t>
      </w:r>
    </w:p>
    <w:p w14:paraId="27CB76CD" w14:textId="1997F474" w:rsidR="00C579C3" w:rsidRDefault="00C579C3" w:rsidP="00BB7416">
      <w:pPr>
        <w:pStyle w:val="TitleSection"/>
        <w:sectPr w:rsidR="00C579C3" w:rsidSect="009256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7280144" w14:textId="5501C85C" w:rsidR="005B17A5" w:rsidRDefault="005B17A5" w:rsidP="00697CF1">
      <w:pPr>
        <w:pStyle w:val="SectionBody"/>
      </w:pPr>
      <w:r>
        <w:t>W</w:t>
      </w:r>
      <w:r w:rsidR="00BD1AC4">
        <w:t>hereas</w:t>
      </w:r>
      <w:r>
        <w:t xml:space="preserve">, The Governor finds that the account balance in the Attorney General, Consumer Protection Recovery Fund, fund 1509, </w:t>
      </w:r>
      <w:r w:rsidR="00BD1AC4">
        <w:t>f</w:t>
      </w:r>
      <w:r>
        <w:t xml:space="preserve">iscal </w:t>
      </w:r>
      <w:r w:rsidR="00BD1AC4">
        <w:t>y</w:t>
      </w:r>
      <w:r>
        <w:t xml:space="preserve">ear 2022, </w:t>
      </w:r>
      <w:r w:rsidR="00BD1AC4">
        <w:t>o</w:t>
      </w:r>
      <w:r>
        <w:t>rganization 1500</w:t>
      </w:r>
      <w:r w:rsidR="00BD1AC4">
        <w:t>,</w:t>
      </w:r>
      <w:r>
        <w:t xml:space="preserve"> exceeds that which is necessary for the purposes for which the account was established; and</w:t>
      </w:r>
    </w:p>
    <w:p w14:paraId="3FDC3649" w14:textId="403E3FD8" w:rsidR="006F7DF5" w:rsidRDefault="006F7DF5" w:rsidP="006F7DF5">
      <w:pPr>
        <w:pStyle w:val="SectionBody"/>
      </w:pPr>
      <w:r>
        <w:t>W</w:t>
      </w:r>
      <w:r w:rsidR="00BD1AC4">
        <w:t>hereas</w:t>
      </w:r>
      <w:r>
        <w:t>, The Governor submitted to the Legislature an Executive Message dated June 24, 2021, which included a revised estimate of revenues for the State Fund, General Revenue</w:t>
      </w:r>
      <w:r w:rsidR="00BD1AC4">
        <w:t>,</w:t>
      </w:r>
      <w:r>
        <w:t xml:space="preserve"> and a </w:t>
      </w:r>
      <w:r w:rsidR="0064520E">
        <w:t>S</w:t>
      </w:r>
      <w:r>
        <w:t>tatement of the State Fund, General Revenue</w:t>
      </w:r>
      <w:r w:rsidR="00BD1AC4">
        <w:t>,</w:t>
      </w:r>
      <w:r>
        <w:t xml:space="preserve"> for the fiscal year 2021, </w:t>
      </w:r>
      <w:r>
        <w:rPr>
          <w:color w:val="auto"/>
        </w:rPr>
        <w:t>and further included an estimate of revenues for the fiscal year 2022 less net appropriation balances forwarded and regular appropriations for the fiscal year 2022</w:t>
      </w:r>
      <w:r>
        <w:t>; and</w:t>
      </w:r>
    </w:p>
    <w:p w14:paraId="717E2CC0" w14:textId="28638249" w:rsidR="00C579C3" w:rsidRPr="00C579C3" w:rsidRDefault="006F7DF5" w:rsidP="006F7DF5">
      <w:pPr>
        <w:pStyle w:val="SectionBody"/>
      </w:pPr>
      <w:r>
        <w:rPr>
          <w:color w:val="auto"/>
        </w:rPr>
        <w:t>W</w:t>
      </w:r>
      <w:r w:rsidR="00BD1AC4">
        <w:rPr>
          <w:color w:val="auto"/>
        </w:rPr>
        <w:t>hereas</w:t>
      </w:r>
      <w:r>
        <w:rPr>
          <w:color w:val="auto"/>
        </w:rPr>
        <w:t>, It appears from the Executive Message dated June 24, 2021, Statement of the State Fund, General Revenue</w:t>
      </w:r>
      <w:r w:rsidR="00BD1AC4">
        <w:rPr>
          <w:color w:val="auto"/>
        </w:rPr>
        <w:t>,</w:t>
      </w:r>
      <w:r>
        <w:rPr>
          <w:color w:val="auto"/>
        </w:rPr>
        <w:t xml:space="preserve"> there remains an unappropriated balance in the State Treasury which is available for appropriation during the fiscal year ending June 30, 2022; therefore</w:t>
      </w:r>
    </w:p>
    <w:p w14:paraId="1087BBA9" w14:textId="77777777" w:rsidR="00303684" w:rsidRDefault="00303684" w:rsidP="00303684">
      <w:pPr>
        <w:pStyle w:val="EnactingClause"/>
        <w:sectPr w:rsidR="00303684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Be it enacted by the Legislature of West Virginia:</w:t>
      </w:r>
    </w:p>
    <w:p w14:paraId="3615E335" w14:textId="032AC596" w:rsidR="00F84100" w:rsidRPr="00F70951" w:rsidRDefault="004D7F63" w:rsidP="009201B4">
      <w:pPr>
        <w:pStyle w:val="SectionBody"/>
      </w:pPr>
      <w:r>
        <w:t xml:space="preserve">That the balance </w:t>
      </w:r>
      <w:r w:rsidR="00F3709A">
        <w:t xml:space="preserve">of the funds </w:t>
      </w:r>
      <w:r w:rsidR="00C841A2">
        <w:t>available for expenditure in the fiscal year ending June 30, 2022, in the Attorney General, Consumer Protection Recovery Fund, fund 1509, fiscal year 2022, organization 1500</w:t>
      </w:r>
      <w:r w:rsidR="00BD1AC4">
        <w:t>,</w:t>
      </w:r>
      <w:r w:rsidR="00C841A2">
        <w:t xml:space="preserve"> be decreased by expiring the amount of $2,000,000 to the unappropriated surplus balance of the State Fund, General Revenue, to be available for appropriation during the fiscal year ending June 30, 2022.  </w:t>
      </w:r>
    </w:p>
    <w:sectPr w:rsidR="00F84100" w:rsidRPr="00F70951" w:rsidSect="009256FF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B31A" w14:textId="77777777" w:rsidR="009C15AD" w:rsidRPr="00B844FE" w:rsidRDefault="009C15AD" w:rsidP="00B844FE">
      <w:r>
        <w:separator/>
      </w:r>
    </w:p>
  </w:endnote>
  <w:endnote w:type="continuationSeparator" w:id="0">
    <w:p w14:paraId="19DB0C55" w14:textId="77777777" w:rsidR="009C15AD" w:rsidRPr="00B844FE" w:rsidRDefault="009C15A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537833"/>
      <w:docPartObj>
        <w:docPartGallery w:val="Page Numbers (Bottom of Page)"/>
        <w:docPartUnique/>
      </w:docPartObj>
    </w:sdtPr>
    <w:sdtEndPr/>
    <w:sdtContent>
      <w:p w14:paraId="3578C53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367CBA">
          <w:rPr>
            <w:noProof/>
          </w:rPr>
          <w:t>2</w:t>
        </w:r>
        <w:r w:rsidRPr="00B844FE">
          <w:fldChar w:fldCharType="end"/>
        </w:r>
      </w:p>
    </w:sdtContent>
  </w:sdt>
  <w:p w14:paraId="75322458" w14:textId="77777777" w:rsidR="002A0269" w:rsidRDefault="002A0269" w:rsidP="00B844FE"/>
  <w:p w14:paraId="1FA9369D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619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070F3" w14:textId="77777777" w:rsidR="009256FF" w:rsidRDefault="009256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AFBA" w14:textId="77777777" w:rsidR="009256FF" w:rsidRDefault="009256FF">
    <w:pPr>
      <w:pStyle w:val="Footer"/>
      <w:jc w:val="center"/>
    </w:pPr>
    <w:r>
      <w:t>3</w:t>
    </w:r>
  </w:p>
  <w:p w14:paraId="2315254D" w14:textId="77777777" w:rsidR="00633546" w:rsidRPr="004D7F63" w:rsidRDefault="00633546" w:rsidP="004D7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BFE50" w14:textId="77777777" w:rsidR="009C15AD" w:rsidRPr="00B844FE" w:rsidRDefault="009C15AD" w:rsidP="00B844FE">
      <w:r>
        <w:separator/>
      </w:r>
    </w:p>
  </w:footnote>
  <w:footnote w:type="continuationSeparator" w:id="0">
    <w:p w14:paraId="03FB3C3E" w14:textId="77777777" w:rsidR="009C15AD" w:rsidRPr="00B844FE" w:rsidRDefault="009C15A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0B83" w14:textId="77777777" w:rsidR="002A0269" w:rsidRPr="00B844FE" w:rsidRDefault="0064520E">
    <w:pPr>
      <w:pStyle w:val="Header"/>
    </w:pPr>
    <w:sdt>
      <w:sdtPr>
        <w:id w:val="-1499345196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21093243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0FE66EE5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3015" w14:textId="5A7CA05A" w:rsidR="00C33014" w:rsidRPr="00C33014" w:rsidRDefault="00BD1AC4" w:rsidP="00C33014">
    <w:pPr>
      <w:pStyle w:val="HeaderStyle"/>
    </w:pPr>
    <w:r>
      <w:t>Enr</w:t>
    </w:r>
    <w:r w:rsidR="003D594E">
      <w:t xml:space="preserve"> SB</w:t>
    </w:r>
    <w:r w:rsidR="00130413">
      <w:t xml:space="preserve"> 3</w:t>
    </w:r>
    <w:r w:rsidR="00AF5D4F">
      <w:t>0</w:t>
    </w:r>
    <w:r w:rsidR="00130413">
      <w:t>03</w:t>
    </w:r>
    <w:r w:rsidR="00C33014" w:rsidRPr="002A0269">
      <w:ptab w:relativeTo="margin" w:alignment="center" w:leader="none"/>
    </w:r>
    <w:r w:rsidR="00C33014">
      <w:tab/>
    </w:r>
  </w:p>
  <w:p w14:paraId="4A155086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C269" w14:textId="157BBCE7" w:rsidR="002A0269" w:rsidRPr="002A0269" w:rsidRDefault="00C33014" w:rsidP="00B844FE">
    <w:pPr>
      <w:pStyle w:val="HeaderStyle"/>
    </w:pPr>
    <w:r w:rsidRPr="002A026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376B"/>
    <w:rsid w:val="0000526A"/>
    <w:rsid w:val="00061047"/>
    <w:rsid w:val="000648C8"/>
    <w:rsid w:val="00085D22"/>
    <w:rsid w:val="000A2D92"/>
    <w:rsid w:val="000C5C77"/>
    <w:rsid w:val="0010070F"/>
    <w:rsid w:val="00130413"/>
    <w:rsid w:val="0015112E"/>
    <w:rsid w:val="001552E7"/>
    <w:rsid w:val="0019461C"/>
    <w:rsid w:val="001C13F2"/>
    <w:rsid w:val="001C279E"/>
    <w:rsid w:val="001D459E"/>
    <w:rsid w:val="002115A2"/>
    <w:rsid w:val="0027011C"/>
    <w:rsid w:val="00274200"/>
    <w:rsid w:val="002A0269"/>
    <w:rsid w:val="002A14C6"/>
    <w:rsid w:val="002B1841"/>
    <w:rsid w:val="002B4721"/>
    <w:rsid w:val="00303684"/>
    <w:rsid w:val="0030622E"/>
    <w:rsid w:val="00307239"/>
    <w:rsid w:val="00314854"/>
    <w:rsid w:val="00320433"/>
    <w:rsid w:val="00367CBA"/>
    <w:rsid w:val="003826A4"/>
    <w:rsid w:val="00391BA1"/>
    <w:rsid w:val="003D01B2"/>
    <w:rsid w:val="003D594E"/>
    <w:rsid w:val="004523A7"/>
    <w:rsid w:val="004A625A"/>
    <w:rsid w:val="004C13DD"/>
    <w:rsid w:val="004D7F63"/>
    <w:rsid w:val="004E3441"/>
    <w:rsid w:val="00505C4E"/>
    <w:rsid w:val="00517CAC"/>
    <w:rsid w:val="00594B49"/>
    <w:rsid w:val="005A5366"/>
    <w:rsid w:val="005B17A5"/>
    <w:rsid w:val="005E3C8D"/>
    <w:rsid w:val="006057A9"/>
    <w:rsid w:val="00633546"/>
    <w:rsid w:val="006361F5"/>
    <w:rsid w:val="00637E73"/>
    <w:rsid w:val="0064520E"/>
    <w:rsid w:val="006865E9"/>
    <w:rsid w:val="006875D6"/>
    <w:rsid w:val="00691F3E"/>
    <w:rsid w:val="00694BFB"/>
    <w:rsid w:val="00697BC5"/>
    <w:rsid w:val="00697CF1"/>
    <w:rsid w:val="006A106B"/>
    <w:rsid w:val="006D4036"/>
    <w:rsid w:val="006F7DF5"/>
    <w:rsid w:val="0078767B"/>
    <w:rsid w:val="007F1CF5"/>
    <w:rsid w:val="00821F6A"/>
    <w:rsid w:val="00834EDE"/>
    <w:rsid w:val="008736AA"/>
    <w:rsid w:val="008A4601"/>
    <w:rsid w:val="008C63BC"/>
    <w:rsid w:val="008D275D"/>
    <w:rsid w:val="008E6484"/>
    <w:rsid w:val="008F66F4"/>
    <w:rsid w:val="00913C51"/>
    <w:rsid w:val="009201B4"/>
    <w:rsid w:val="009256FF"/>
    <w:rsid w:val="00934769"/>
    <w:rsid w:val="00953694"/>
    <w:rsid w:val="009551AD"/>
    <w:rsid w:val="00980327"/>
    <w:rsid w:val="0098653C"/>
    <w:rsid w:val="009A40E3"/>
    <w:rsid w:val="009C15AD"/>
    <w:rsid w:val="009F1067"/>
    <w:rsid w:val="00A31E01"/>
    <w:rsid w:val="00A527AD"/>
    <w:rsid w:val="00A718CF"/>
    <w:rsid w:val="00A74F57"/>
    <w:rsid w:val="00AB5376"/>
    <w:rsid w:val="00AE48A0"/>
    <w:rsid w:val="00AF5D4F"/>
    <w:rsid w:val="00B16F25"/>
    <w:rsid w:val="00B24422"/>
    <w:rsid w:val="00B2500F"/>
    <w:rsid w:val="00B60498"/>
    <w:rsid w:val="00B80C20"/>
    <w:rsid w:val="00B844FE"/>
    <w:rsid w:val="00B9247E"/>
    <w:rsid w:val="00BB7416"/>
    <w:rsid w:val="00BC562B"/>
    <w:rsid w:val="00BD1AC4"/>
    <w:rsid w:val="00BF623F"/>
    <w:rsid w:val="00C02B3E"/>
    <w:rsid w:val="00C1207B"/>
    <w:rsid w:val="00C160AF"/>
    <w:rsid w:val="00C16AE5"/>
    <w:rsid w:val="00C306AC"/>
    <w:rsid w:val="00C33014"/>
    <w:rsid w:val="00C33434"/>
    <w:rsid w:val="00C34869"/>
    <w:rsid w:val="00C37816"/>
    <w:rsid w:val="00C42EB6"/>
    <w:rsid w:val="00C579C3"/>
    <w:rsid w:val="00C57C5E"/>
    <w:rsid w:val="00C6488E"/>
    <w:rsid w:val="00C7436A"/>
    <w:rsid w:val="00C75970"/>
    <w:rsid w:val="00C841A2"/>
    <w:rsid w:val="00C85096"/>
    <w:rsid w:val="00CB20EF"/>
    <w:rsid w:val="00CD12CB"/>
    <w:rsid w:val="00CD36CF"/>
    <w:rsid w:val="00CD73EB"/>
    <w:rsid w:val="00CF1DCA"/>
    <w:rsid w:val="00D579FC"/>
    <w:rsid w:val="00DA71ED"/>
    <w:rsid w:val="00DE526B"/>
    <w:rsid w:val="00DF199D"/>
    <w:rsid w:val="00E01542"/>
    <w:rsid w:val="00E365F1"/>
    <w:rsid w:val="00E52FD5"/>
    <w:rsid w:val="00E62F48"/>
    <w:rsid w:val="00E649A7"/>
    <w:rsid w:val="00E831B3"/>
    <w:rsid w:val="00E84C3F"/>
    <w:rsid w:val="00EE70CB"/>
    <w:rsid w:val="00EF3D7F"/>
    <w:rsid w:val="00EF3FC7"/>
    <w:rsid w:val="00F06C88"/>
    <w:rsid w:val="00F130E1"/>
    <w:rsid w:val="00F34525"/>
    <w:rsid w:val="00F3709A"/>
    <w:rsid w:val="00F41CA2"/>
    <w:rsid w:val="00F62EFB"/>
    <w:rsid w:val="00F70951"/>
    <w:rsid w:val="00F72D6F"/>
    <w:rsid w:val="00F84100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584FB"/>
  <w15:docId w15:val="{EB91DB15-A609-4659-984F-1C366C7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BB7416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BB7416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2B36"/>
    <w:rsid w:val="0021178D"/>
    <w:rsid w:val="00743279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FE040-90FE-4465-8B34-222AF2F1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6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Xris Hess</cp:lastModifiedBy>
  <cp:revision>7</cp:revision>
  <cp:lastPrinted>2020-01-06T19:58:00Z</cp:lastPrinted>
  <dcterms:created xsi:type="dcterms:W3CDTF">2021-10-10T14:46:00Z</dcterms:created>
  <dcterms:modified xsi:type="dcterms:W3CDTF">2021-10-15T12:39:00Z</dcterms:modified>
</cp:coreProperties>
</file>